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2" w:rsidRPr="00CF07F2" w:rsidRDefault="00A12DCE" w:rsidP="00CF07F2">
      <w:pPr>
        <w:jc w:val="center"/>
        <w:rPr>
          <w:b/>
          <w:sz w:val="40"/>
        </w:rPr>
      </w:pPr>
      <w:r>
        <w:rPr>
          <w:b/>
          <w:sz w:val="40"/>
        </w:rPr>
        <w:t>Student Pack -</w:t>
      </w:r>
      <w:r w:rsidR="00CF07F2">
        <w:rPr>
          <w:b/>
          <w:sz w:val="40"/>
        </w:rPr>
        <w:t xml:space="preserve"> </w:t>
      </w:r>
      <w:r w:rsidR="00CF07F2" w:rsidRPr="00CF07F2">
        <w:rPr>
          <w:b/>
          <w:sz w:val="40"/>
        </w:rPr>
        <w:t>Session</w:t>
      </w:r>
      <w:r w:rsidR="00CF07F2">
        <w:rPr>
          <w:b/>
          <w:sz w:val="40"/>
        </w:rPr>
        <w:t xml:space="preserve"> </w:t>
      </w:r>
      <w:r w:rsidR="00D61067">
        <w:rPr>
          <w:b/>
          <w:sz w:val="40"/>
        </w:rPr>
        <w:t>3</w:t>
      </w:r>
      <w:r w:rsidR="00CF07F2">
        <w:rPr>
          <w:b/>
          <w:sz w:val="40"/>
        </w:rPr>
        <w:t xml:space="preserve">: </w:t>
      </w:r>
      <w:r w:rsidR="0016417A">
        <w:rPr>
          <w:b/>
          <w:sz w:val="40"/>
        </w:rPr>
        <w:t>Extracurricular Activities</w:t>
      </w:r>
    </w:p>
    <w:p w:rsidR="0016417A" w:rsidRPr="0016417A" w:rsidRDefault="0016417A" w:rsidP="0016417A">
      <w:pPr>
        <w:spacing w:after="0"/>
        <w:jc w:val="both"/>
        <w:rPr>
          <w:sz w:val="28"/>
        </w:rPr>
      </w:pPr>
      <w:r w:rsidRPr="0016417A">
        <w:rPr>
          <w:sz w:val="28"/>
        </w:rPr>
        <w:t xml:space="preserve">Involvement in extracurricular activities - activities that take place outside of class – give CFES Scholars an advantage both while they are in school and as they look toward college. Extracurricular activities lead to: </w:t>
      </w:r>
    </w:p>
    <w:p w:rsidR="0016417A" w:rsidRPr="0016417A" w:rsidRDefault="0016417A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16417A">
        <w:rPr>
          <w:sz w:val="28"/>
        </w:rPr>
        <w:t>increased leadership skills</w:t>
      </w:r>
    </w:p>
    <w:p w:rsidR="0016417A" w:rsidRPr="0016417A" w:rsidRDefault="0016417A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16417A">
        <w:rPr>
          <w:sz w:val="28"/>
        </w:rPr>
        <w:t>more effective time management</w:t>
      </w:r>
    </w:p>
    <w:p w:rsidR="0016417A" w:rsidRPr="0016417A" w:rsidRDefault="0016417A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16417A">
        <w:rPr>
          <w:sz w:val="28"/>
        </w:rPr>
        <w:t>increased ability to prioritize, greater sense of responsibility</w:t>
      </w:r>
    </w:p>
    <w:p w:rsidR="0016417A" w:rsidRPr="0016417A" w:rsidRDefault="0016417A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16417A">
        <w:rPr>
          <w:sz w:val="28"/>
        </w:rPr>
        <w:t>increased motivation</w:t>
      </w:r>
    </w:p>
    <w:p w:rsidR="0016417A" w:rsidRDefault="0016417A" w:rsidP="00764E12">
      <w:pPr>
        <w:pStyle w:val="ListParagraph"/>
        <w:numPr>
          <w:ilvl w:val="0"/>
          <w:numId w:val="9"/>
        </w:numPr>
        <w:spacing w:after="0"/>
        <w:jc w:val="both"/>
        <w:rPr>
          <w:sz w:val="28"/>
        </w:rPr>
      </w:pPr>
      <w:r w:rsidRPr="00B8483B">
        <w:rPr>
          <w:sz w:val="28"/>
        </w:rPr>
        <w:t xml:space="preserve">Finally ask the students to complete the list of values by ticking their sheet. </w:t>
      </w:r>
    </w:p>
    <w:p w:rsidR="00764E12" w:rsidRDefault="00764E12" w:rsidP="00764E12">
      <w:pPr>
        <w:spacing w:after="0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b/>
          <w:sz w:val="28"/>
        </w:rPr>
      </w:pPr>
      <w:r w:rsidRPr="00764E12">
        <w:rPr>
          <w:b/>
          <w:sz w:val="28"/>
        </w:rPr>
        <w:t>Check the types of extracurricular activities you participate in at school: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</w:t>
      </w:r>
      <w:r w:rsidR="00D61067" w:rsidRPr="00764E12">
        <w:rPr>
          <w:sz w:val="28"/>
        </w:rPr>
        <w:t>Theatre</w:t>
      </w:r>
      <w:r w:rsidRPr="00764E12">
        <w:rPr>
          <w:sz w:val="28"/>
        </w:rPr>
        <w:t>/Drama/Dance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Sports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School clubs (e.g. newspaper, photography, film, debating)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Student leadership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Peer mentoring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Student government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Other</w:t>
      </w:r>
      <w:r w:rsidR="00997778">
        <w:rPr>
          <w:sz w:val="28"/>
        </w:rPr>
        <w:t>__________________________________________________</w:t>
      </w:r>
    </w:p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b/>
          <w:sz w:val="28"/>
        </w:rPr>
      </w:pPr>
      <w:r w:rsidRPr="00764E12">
        <w:rPr>
          <w:b/>
          <w:sz w:val="28"/>
        </w:rPr>
        <w:t xml:space="preserve">Check the types of extracurricular activities </w:t>
      </w:r>
      <w:r>
        <w:rPr>
          <w:b/>
          <w:sz w:val="28"/>
        </w:rPr>
        <w:t xml:space="preserve">you participate </w:t>
      </w:r>
      <w:r w:rsidRPr="00764E12">
        <w:rPr>
          <w:b/>
          <w:sz w:val="28"/>
        </w:rPr>
        <w:t>in out of school: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Sports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Scouts 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Volunteer work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Church group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</w:t>
      </w:r>
      <w:r>
        <w:rPr>
          <w:sz w:val="28"/>
        </w:rPr>
        <w:t xml:space="preserve">Music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Art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 xml:space="preserve">□ </w:t>
      </w:r>
      <w:r w:rsidR="00D61067" w:rsidRPr="00764E12">
        <w:rPr>
          <w:sz w:val="28"/>
        </w:rPr>
        <w:t>Theatre</w:t>
      </w:r>
      <w:r w:rsidRPr="00764E12">
        <w:rPr>
          <w:sz w:val="28"/>
        </w:rPr>
        <w:t>/Drama</w:t>
      </w:r>
      <w:r>
        <w:rPr>
          <w:sz w:val="28"/>
        </w:rPr>
        <w:t>/Dance</w:t>
      </w:r>
      <w:r w:rsidRPr="00764E12">
        <w:rPr>
          <w:sz w:val="28"/>
        </w:rPr>
        <w:t xml:space="preserve"> 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□ Other</w:t>
      </w:r>
      <w:r w:rsidR="00997778">
        <w:rPr>
          <w:sz w:val="28"/>
        </w:rPr>
        <w:t>__________________________________________________</w:t>
      </w:r>
    </w:p>
    <w:p w:rsidR="00764E12" w:rsidRPr="00764E12" w:rsidRDefault="00764E12" w:rsidP="00764E12">
      <w:pPr>
        <w:spacing w:after="0"/>
        <w:jc w:val="both"/>
        <w:rPr>
          <w:b/>
          <w:sz w:val="28"/>
        </w:rPr>
      </w:pPr>
      <w:r w:rsidRPr="00764E12">
        <w:rPr>
          <w:b/>
          <w:sz w:val="28"/>
        </w:rPr>
        <w:lastRenderedPageBreak/>
        <w:t>Now, take a minute to think about each extracurricular activity you listed above:</w:t>
      </w: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Which is your most favo</w:t>
      </w:r>
      <w:r>
        <w:rPr>
          <w:sz w:val="28"/>
        </w:rPr>
        <w:t>u</w:t>
      </w:r>
      <w:r w:rsidRPr="00764E12">
        <w:rPr>
          <w:sz w:val="28"/>
        </w:rPr>
        <w:t>rite activity?</w:t>
      </w: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Why?</w:t>
      </w: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764E12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764E12" w:rsidRPr="00997778" w:rsidRDefault="00764E12" w:rsidP="00764E12">
      <w:pPr>
        <w:spacing w:after="0"/>
        <w:jc w:val="both"/>
        <w:rPr>
          <w:b/>
          <w:sz w:val="28"/>
        </w:rPr>
      </w:pPr>
      <w:r w:rsidRPr="00997778">
        <w:rPr>
          <w:b/>
          <w:sz w:val="28"/>
        </w:rPr>
        <w:t>Helpful Tips for Selecting Extracurricular Activities</w:t>
      </w:r>
    </w:p>
    <w:p w:rsidR="00764E12" w:rsidRPr="00764E12" w:rsidRDefault="00764E12" w:rsidP="00764E12">
      <w:pPr>
        <w:spacing w:after="0"/>
        <w:jc w:val="both"/>
        <w:rPr>
          <w:sz w:val="28"/>
        </w:rPr>
      </w:pPr>
    </w:p>
    <w:p w:rsidR="00764E12" w:rsidRPr="00997778" w:rsidRDefault="00764E12" w:rsidP="00997778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97778">
        <w:rPr>
          <w:b/>
          <w:sz w:val="28"/>
        </w:rPr>
        <w:t>Quality over Quantity.</w:t>
      </w:r>
      <w:r w:rsidRPr="00997778">
        <w:rPr>
          <w:sz w:val="28"/>
        </w:rPr>
        <w:t xml:space="preserve"> It is better to be deeply involved in fewer activities than</w:t>
      </w:r>
      <w:r w:rsidR="00997778">
        <w:rPr>
          <w:sz w:val="28"/>
        </w:rPr>
        <w:t xml:space="preserve"> </w:t>
      </w:r>
      <w:r w:rsidRPr="00997778">
        <w:rPr>
          <w:sz w:val="28"/>
        </w:rPr>
        <w:t>superficially involved in many.</w:t>
      </w:r>
    </w:p>
    <w:p w:rsidR="00764E12" w:rsidRPr="00997778" w:rsidRDefault="00764E12" w:rsidP="00997778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97778">
        <w:rPr>
          <w:b/>
          <w:sz w:val="28"/>
        </w:rPr>
        <w:t>Good Fit.</w:t>
      </w:r>
      <w:r w:rsidRPr="00997778">
        <w:rPr>
          <w:sz w:val="28"/>
        </w:rPr>
        <w:t xml:space="preserve"> Pick activities of interest and where there is passion! For example, a</w:t>
      </w:r>
      <w:r w:rsidR="00997778">
        <w:rPr>
          <w:sz w:val="28"/>
        </w:rPr>
        <w:t xml:space="preserve"> </w:t>
      </w:r>
      <w:r w:rsidRPr="00997778">
        <w:rPr>
          <w:sz w:val="28"/>
        </w:rPr>
        <w:t>person who loves to write should join the school newspaper and a person who</w:t>
      </w:r>
      <w:r w:rsidR="00997778">
        <w:rPr>
          <w:sz w:val="28"/>
        </w:rPr>
        <w:t xml:space="preserve"> </w:t>
      </w:r>
      <w:r w:rsidRPr="00997778">
        <w:rPr>
          <w:sz w:val="28"/>
        </w:rPr>
        <w:t xml:space="preserve">loves to take pictures </w:t>
      </w:r>
      <w:r w:rsidR="007435EC">
        <w:rPr>
          <w:sz w:val="28"/>
        </w:rPr>
        <w:t>could join photography.</w:t>
      </w:r>
      <w:bookmarkStart w:id="0" w:name="_GoBack"/>
      <w:bookmarkEnd w:id="0"/>
    </w:p>
    <w:p w:rsidR="00764E12" w:rsidRPr="00997778" w:rsidRDefault="00764E12" w:rsidP="00997778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97778">
        <w:rPr>
          <w:b/>
          <w:sz w:val="28"/>
        </w:rPr>
        <w:t>Stick with It.</w:t>
      </w:r>
      <w:r w:rsidRPr="00997778">
        <w:rPr>
          <w:sz w:val="28"/>
        </w:rPr>
        <w:t xml:space="preserve"> Don't start and stop activities; sticking with them for years shows</w:t>
      </w:r>
      <w:r w:rsidR="00997778">
        <w:rPr>
          <w:sz w:val="28"/>
        </w:rPr>
        <w:t xml:space="preserve"> </w:t>
      </w:r>
      <w:r w:rsidRPr="00997778">
        <w:rPr>
          <w:sz w:val="28"/>
        </w:rPr>
        <w:t>commitment and dedication.</w:t>
      </w:r>
    </w:p>
    <w:p w:rsidR="00764E12" w:rsidRPr="00997778" w:rsidRDefault="00764E12" w:rsidP="00997778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97778">
        <w:rPr>
          <w:b/>
          <w:sz w:val="28"/>
        </w:rPr>
        <w:t>Leadership and Growth.</w:t>
      </w:r>
      <w:r w:rsidRPr="00997778">
        <w:rPr>
          <w:sz w:val="28"/>
        </w:rPr>
        <w:t xml:space="preserve"> Over the years, work on</w:t>
      </w:r>
      <w:r w:rsidR="00997778" w:rsidRPr="00997778">
        <w:rPr>
          <w:sz w:val="28"/>
        </w:rPr>
        <w:t xml:space="preserve"> growing from being a member of </w:t>
      </w:r>
      <w:r w:rsidRPr="00997778">
        <w:rPr>
          <w:sz w:val="28"/>
        </w:rPr>
        <w:t>a club to a leader of the club. Help the progra</w:t>
      </w:r>
      <w:r w:rsidR="00997778" w:rsidRPr="00997778">
        <w:rPr>
          <w:sz w:val="28"/>
        </w:rPr>
        <w:t xml:space="preserve">m grow, take on new members and </w:t>
      </w:r>
      <w:r w:rsidRPr="00997778">
        <w:rPr>
          <w:sz w:val="28"/>
        </w:rPr>
        <w:t>plan innovative projects.</w:t>
      </w:r>
    </w:p>
    <w:p w:rsidR="00764E12" w:rsidRPr="00997778" w:rsidRDefault="00764E12" w:rsidP="00997778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97778">
        <w:rPr>
          <w:b/>
          <w:sz w:val="28"/>
        </w:rPr>
        <w:t>Start a Club.</w:t>
      </w:r>
      <w:r w:rsidRPr="00997778">
        <w:rPr>
          <w:sz w:val="28"/>
        </w:rPr>
        <w:t xml:space="preserve"> If there is not a club offered that is of interest, start one!</w:t>
      </w:r>
    </w:p>
    <w:p w:rsidR="00997778" w:rsidRDefault="00997778" w:rsidP="00764E12">
      <w:pPr>
        <w:spacing w:after="0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b/>
          <w:sz w:val="28"/>
        </w:rPr>
      </w:pPr>
    </w:p>
    <w:p w:rsidR="00997778" w:rsidRDefault="00997778" w:rsidP="00764E12">
      <w:pPr>
        <w:spacing w:after="0"/>
        <w:jc w:val="both"/>
        <w:rPr>
          <w:b/>
          <w:sz w:val="28"/>
        </w:rPr>
      </w:pPr>
    </w:p>
    <w:p w:rsidR="00997778" w:rsidRDefault="00997778" w:rsidP="00764E12">
      <w:pPr>
        <w:spacing w:after="0"/>
        <w:jc w:val="both"/>
        <w:rPr>
          <w:b/>
          <w:sz w:val="28"/>
        </w:rPr>
      </w:pPr>
    </w:p>
    <w:p w:rsidR="00997778" w:rsidRPr="00997778" w:rsidRDefault="00764E12" w:rsidP="00764E12">
      <w:pPr>
        <w:spacing w:after="0"/>
        <w:jc w:val="both"/>
        <w:rPr>
          <w:b/>
          <w:sz w:val="28"/>
        </w:rPr>
      </w:pPr>
      <w:r w:rsidRPr="00997778">
        <w:rPr>
          <w:b/>
          <w:sz w:val="28"/>
        </w:rPr>
        <w:lastRenderedPageBreak/>
        <w:t>Based on the tips above and thi</w:t>
      </w:r>
      <w:r w:rsidR="00997778" w:rsidRPr="00997778">
        <w:rPr>
          <w:b/>
          <w:sz w:val="28"/>
        </w:rPr>
        <w:t xml:space="preserve">nking about your own situation, </w:t>
      </w:r>
      <w:r w:rsidRPr="00997778">
        <w:rPr>
          <w:b/>
          <w:sz w:val="28"/>
        </w:rPr>
        <w:t>answer the questions below:</w:t>
      </w:r>
    </w:p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Do you think you are involved in too many activities, or possibly too few? Why?</w:t>
      </w:r>
    </w:p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Are the clubs and activities you are involved in a good fit for you? Explain.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D61067" w:rsidRPr="00144EE2" w:rsidRDefault="00D61067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D61067" w:rsidRDefault="00D61067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Are you involved in a club or activity that you should give up? Why?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D61067" w:rsidRDefault="00D61067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Have you found a few activities that you can stick with? Explain.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D61067" w:rsidRDefault="00D61067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Do you see ways you can help the club grow and expand? How?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lastRenderedPageBreak/>
        <w:t>Do see yourself leading this club some day? Why or why not?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D61067" w:rsidRDefault="00D61067" w:rsidP="00764E12">
      <w:pPr>
        <w:spacing w:after="0"/>
        <w:jc w:val="both"/>
        <w:rPr>
          <w:sz w:val="28"/>
        </w:rPr>
      </w:pPr>
    </w:p>
    <w:p w:rsidR="00764E12" w:rsidRPr="00764E12" w:rsidRDefault="00764E12" w:rsidP="00764E12">
      <w:pPr>
        <w:spacing w:after="0"/>
        <w:jc w:val="both"/>
        <w:rPr>
          <w:sz w:val="28"/>
        </w:rPr>
      </w:pPr>
      <w:r w:rsidRPr="00764E12">
        <w:rPr>
          <w:sz w:val="28"/>
        </w:rPr>
        <w:t>Do you see the need for a club that does not yet exist?</w:t>
      </w:r>
      <w:r w:rsidR="00997778">
        <w:rPr>
          <w:sz w:val="28"/>
        </w:rPr>
        <w:t xml:space="preserve"> Are you interested in starting </w:t>
      </w:r>
      <w:r w:rsidRPr="00764E12">
        <w:rPr>
          <w:sz w:val="28"/>
        </w:rPr>
        <w:t>one?</w:t>
      </w: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997778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764E12" w:rsidRDefault="00764E12" w:rsidP="00764E12">
      <w:pPr>
        <w:spacing w:after="0"/>
        <w:jc w:val="both"/>
        <w:rPr>
          <w:sz w:val="28"/>
          <w:szCs w:val="28"/>
        </w:rPr>
      </w:pPr>
    </w:p>
    <w:p w:rsidR="00D61067" w:rsidRPr="00D61067" w:rsidRDefault="00D61067" w:rsidP="00764E12">
      <w:pPr>
        <w:spacing w:after="0"/>
        <w:jc w:val="both"/>
        <w:rPr>
          <w:sz w:val="28"/>
          <w:szCs w:val="28"/>
        </w:rPr>
      </w:pPr>
    </w:p>
    <w:p w:rsidR="00D61067" w:rsidRDefault="00D61067" w:rsidP="00764E12">
      <w:pPr>
        <w:spacing w:after="0"/>
        <w:jc w:val="both"/>
        <w:rPr>
          <w:sz w:val="28"/>
          <w:szCs w:val="28"/>
        </w:rPr>
      </w:pPr>
    </w:p>
    <w:p w:rsidR="00D61067" w:rsidRDefault="00D61067" w:rsidP="00764E12">
      <w:pPr>
        <w:spacing w:after="0"/>
        <w:jc w:val="both"/>
        <w:rPr>
          <w:b/>
          <w:sz w:val="28"/>
          <w:szCs w:val="28"/>
        </w:rPr>
      </w:pPr>
      <w:r w:rsidRPr="00D61067">
        <w:rPr>
          <w:b/>
          <w:sz w:val="28"/>
          <w:szCs w:val="28"/>
        </w:rPr>
        <w:t>Complete the extracurricular plan on the next page</w:t>
      </w:r>
    </w:p>
    <w:p w:rsidR="00D61067" w:rsidRDefault="00D61067" w:rsidP="00764E12">
      <w:pPr>
        <w:spacing w:after="0"/>
        <w:jc w:val="both"/>
        <w:rPr>
          <w:sz w:val="28"/>
          <w:szCs w:val="28"/>
        </w:rPr>
      </w:pPr>
    </w:p>
    <w:p w:rsidR="00D61067" w:rsidRPr="00D61067" w:rsidRDefault="00D61067" w:rsidP="00764E12">
      <w:pPr>
        <w:spacing w:after="0"/>
        <w:jc w:val="both"/>
        <w:rPr>
          <w:sz w:val="28"/>
          <w:szCs w:val="28"/>
        </w:rPr>
      </w:pPr>
      <w:r w:rsidRPr="00D61067">
        <w:rPr>
          <w:sz w:val="28"/>
          <w:szCs w:val="28"/>
        </w:rPr>
        <w:t xml:space="preserve">First, write your </w:t>
      </w:r>
      <w:r>
        <w:rPr>
          <w:sz w:val="28"/>
          <w:szCs w:val="28"/>
        </w:rPr>
        <w:t xml:space="preserve">activities for this year. In the boxes below, </w:t>
      </w:r>
      <w:r w:rsidRPr="00D61067">
        <w:rPr>
          <w:sz w:val="28"/>
          <w:szCs w:val="28"/>
        </w:rPr>
        <w:t xml:space="preserve">record all the activities you plan to participate in between now and graduation. You may want to look online at the school website </w:t>
      </w:r>
      <w:r>
        <w:rPr>
          <w:sz w:val="28"/>
          <w:szCs w:val="28"/>
        </w:rPr>
        <w:t xml:space="preserve">or talk to older students </w:t>
      </w:r>
      <w:r w:rsidRPr="00D61067">
        <w:rPr>
          <w:sz w:val="28"/>
          <w:szCs w:val="28"/>
        </w:rPr>
        <w:t>to see what activities/clubs are being offered, that you may know have known about.</w:t>
      </w:r>
    </w:p>
    <w:p w:rsidR="00141AF7" w:rsidRDefault="00141AF7">
      <w:pPr>
        <w:rPr>
          <w:sz w:val="40"/>
        </w:rPr>
      </w:pPr>
    </w:p>
    <w:p w:rsidR="00E230E4" w:rsidRDefault="00E230E4">
      <w:pPr>
        <w:rPr>
          <w:sz w:val="40"/>
        </w:rPr>
      </w:pPr>
    </w:p>
    <w:p w:rsidR="00E230E4" w:rsidRDefault="00E230E4">
      <w:pPr>
        <w:rPr>
          <w:sz w:val="40"/>
        </w:rPr>
      </w:pPr>
    </w:p>
    <w:p w:rsidR="00E230E4" w:rsidRDefault="00E230E4">
      <w:pPr>
        <w:rPr>
          <w:sz w:val="40"/>
        </w:rPr>
      </w:pPr>
    </w:p>
    <w:p w:rsidR="00E230E4" w:rsidRDefault="00E230E4">
      <w:pPr>
        <w:rPr>
          <w:sz w:val="40"/>
        </w:rPr>
        <w:sectPr w:rsidR="00E230E4" w:rsidSect="00CF07F2">
          <w:headerReference w:type="default" r:id="rId8"/>
          <w:foot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E230E4" w:rsidRPr="00D61067" w:rsidRDefault="00D61067" w:rsidP="00D61067">
      <w:pPr>
        <w:jc w:val="center"/>
        <w:rPr>
          <w:b/>
          <w:sz w:val="40"/>
        </w:rPr>
      </w:pPr>
      <w:r w:rsidRPr="00D61067">
        <w:rPr>
          <w:b/>
          <w:sz w:val="40"/>
        </w:rPr>
        <w:lastRenderedPageBreak/>
        <w:t>Extracurricular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268"/>
        <w:gridCol w:w="2410"/>
      </w:tblGrid>
      <w:tr w:rsidR="00E230E4" w:rsidTr="00D61067">
        <w:tc>
          <w:tcPr>
            <w:tcW w:w="1242" w:type="dxa"/>
          </w:tcPr>
          <w:p w:rsidR="00E230E4" w:rsidRPr="00E230E4" w:rsidRDefault="00E230E4" w:rsidP="00E230E4">
            <w:pPr>
              <w:jc w:val="center"/>
              <w:rPr>
                <w:sz w:val="32"/>
              </w:rPr>
            </w:pPr>
            <w:r w:rsidRPr="00E230E4">
              <w:rPr>
                <w:sz w:val="32"/>
              </w:rPr>
              <w:t>Year</w:t>
            </w:r>
          </w:p>
        </w:tc>
        <w:tc>
          <w:tcPr>
            <w:tcW w:w="2268" w:type="dxa"/>
          </w:tcPr>
          <w:p w:rsidR="00E230E4" w:rsidRPr="00E230E4" w:rsidRDefault="00E230E4">
            <w:pPr>
              <w:rPr>
                <w:sz w:val="32"/>
              </w:rPr>
            </w:pPr>
            <w:r w:rsidRPr="00E230E4">
              <w:rPr>
                <w:sz w:val="32"/>
              </w:rPr>
              <w:t>Club/Activity</w:t>
            </w: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  <w:r w:rsidRPr="00E230E4">
              <w:rPr>
                <w:sz w:val="32"/>
              </w:rPr>
              <w:t>Club/Activity</w:t>
            </w: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  <w:r w:rsidRPr="00E230E4">
              <w:rPr>
                <w:sz w:val="32"/>
              </w:rPr>
              <w:t>Club/Activity</w:t>
            </w: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  <w:r w:rsidRPr="00E230E4">
              <w:rPr>
                <w:sz w:val="32"/>
              </w:rPr>
              <w:t>Club/Activity</w:t>
            </w:r>
          </w:p>
        </w:tc>
      </w:tr>
      <w:tr w:rsidR="00E230E4" w:rsidTr="00D61067">
        <w:tc>
          <w:tcPr>
            <w:tcW w:w="1242" w:type="dxa"/>
          </w:tcPr>
          <w:p w:rsidR="00E230E4" w:rsidRDefault="00E230E4">
            <w:pPr>
              <w:rPr>
                <w:sz w:val="40"/>
              </w:rPr>
            </w:pPr>
          </w:p>
          <w:p w:rsidR="00E230E4" w:rsidRDefault="00E230E4">
            <w:pPr>
              <w:rPr>
                <w:sz w:val="40"/>
                <w:vertAlign w:val="superscript"/>
              </w:rPr>
            </w:pPr>
            <w:r>
              <w:rPr>
                <w:sz w:val="40"/>
              </w:rPr>
              <w:t>2</w:t>
            </w:r>
            <w:r w:rsidRPr="00E230E4">
              <w:rPr>
                <w:sz w:val="40"/>
                <w:vertAlign w:val="superscript"/>
              </w:rPr>
              <w:t>nd</w:t>
            </w:r>
          </w:p>
          <w:p w:rsidR="00E230E4" w:rsidRDefault="00E230E4">
            <w:pPr>
              <w:rPr>
                <w:sz w:val="40"/>
              </w:rPr>
            </w:pPr>
          </w:p>
          <w:p w:rsidR="00D61067" w:rsidRDefault="00D61067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</w:tr>
      <w:tr w:rsidR="00E230E4" w:rsidTr="00D61067">
        <w:tc>
          <w:tcPr>
            <w:tcW w:w="1242" w:type="dxa"/>
          </w:tcPr>
          <w:p w:rsidR="00E230E4" w:rsidRDefault="00E230E4">
            <w:pPr>
              <w:rPr>
                <w:sz w:val="40"/>
              </w:rPr>
            </w:pPr>
          </w:p>
          <w:p w:rsidR="00E230E4" w:rsidRDefault="00E230E4">
            <w:pPr>
              <w:rPr>
                <w:sz w:val="40"/>
                <w:vertAlign w:val="superscript"/>
              </w:rPr>
            </w:pPr>
            <w:r>
              <w:rPr>
                <w:sz w:val="40"/>
              </w:rPr>
              <w:t>3</w:t>
            </w:r>
            <w:r w:rsidRPr="00E230E4">
              <w:rPr>
                <w:sz w:val="40"/>
                <w:vertAlign w:val="superscript"/>
              </w:rPr>
              <w:t>rd</w:t>
            </w:r>
          </w:p>
          <w:p w:rsidR="00E230E4" w:rsidRDefault="00E230E4">
            <w:pPr>
              <w:rPr>
                <w:sz w:val="40"/>
              </w:rPr>
            </w:pPr>
          </w:p>
          <w:p w:rsidR="00D61067" w:rsidRDefault="00D61067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</w:tr>
      <w:tr w:rsidR="00E230E4" w:rsidTr="00D61067">
        <w:tc>
          <w:tcPr>
            <w:tcW w:w="1242" w:type="dxa"/>
          </w:tcPr>
          <w:p w:rsidR="00E230E4" w:rsidRDefault="00E230E4">
            <w:pPr>
              <w:rPr>
                <w:sz w:val="40"/>
              </w:rPr>
            </w:pPr>
          </w:p>
          <w:p w:rsidR="00E230E4" w:rsidRDefault="00E230E4">
            <w:pPr>
              <w:rPr>
                <w:sz w:val="40"/>
                <w:vertAlign w:val="superscript"/>
              </w:rPr>
            </w:pPr>
            <w:r>
              <w:rPr>
                <w:sz w:val="40"/>
              </w:rPr>
              <w:t>4</w:t>
            </w:r>
            <w:r w:rsidRPr="00E230E4">
              <w:rPr>
                <w:sz w:val="40"/>
                <w:vertAlign w:val="superscript"/>
              </w:rPr>
              <w:t>th</w:t>
            </w:r>
          </w:p>
          <w:p w:rsidR="00E230E4" w:rsidRDefault="00E230E4">
            <w:pPr>
              <w:rPr>
                <w:sz w:val="40"/>
              </w:rPr>
            </w:pPr>
          </w:p>
          <w:p w:rsidR="00D61067" w:rsidRDefault="00D61067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</w:tr>
      <w:tr w:rsidR="00E230E4" w:rsidTr="00D61067">
        <w:tc>
          <w:tcPr>
            <w:tcW w:w="1242" w:type="dxa"/>
          </w:tcPr>
          <w:p w:rsidR="00E230E4" w:rsidRDefault="00E230E4">
            <w:pPr>
              <w:rPr>
                <w:sz w:val="40"/>
              </w:rPr>
            </w:pPr>
          </w:p>
          <w:p w:rsidR="00E230E4" w:rsidRDefault="00E230E4">
            <w:pPr>
              <w:rPr>
                <w:sz w:val="40"/>
                <w:vertAlign w:val="superscript"/>
              </w:rPr>
            </w:pPr>
            <w:r>
              <w:rPr>
                <w:sz w:val="40"/>
              </w:rPr>
              <w:t>5</w:t>
            </w:r>
            <w:r w:rsidRPr="00E230E4">
              <w:rPr>
                <w:sz w:val="40"/>
                <w:vertAlign w:val="superscript"/>
              </w:rPr>
              <w:t>th</w:t>
            </w:r>
          </w:p>
          <w:p w:rsidR="00E230E4" w:rsidRDefault="00E230E4">
            <w:pPr>
              <w:rPr>
                <w:sz w:val="40"/>
              </w:rPr>
            </w:pPr>
          </w:p>
          <w:p w:rsidR="00D61067" w:rsidRDefault="00D61067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</w:tr>
      <w:tr w:rsidR="00E230E4" w:rsidTr="00D61067">
        <w:tc>
          <w:tcPr>
            <w:tcW w:w="1242" w:type="dxa"/>
          </w:tcPr>
          <w:p w:rsidR="00E230E4" w:rsidRDefault="00E230E4">
            <w:pPr>
              <w:rPr>
                <w:sz w:val="40"/>
              </w:rPr>
            </w:pPr>
          </w:p>
          <w:p w:rsidR="00E230E4" w:rsidRDefault="00E230E4">
            <w:pPr>
              <w:rPr>
                <w:sz w:val="40"/>
                <w:vertAlign w:val="superscript"/>
              </w:rPr>
            </w:pPr>
            <w:r>
              <w:rPr>
                <w:sz w:val="40"/>
              </w:rPr>
              <w:t>6</w:t>
            </w:r>
            <w:r w:rsidRPr="00E230E4">
              <w:rPr>
                <w:sz w:val="40"/>
                <w:vertAlign w:val="superscript"/>
              </w:rPr>
              <w:t>th</w:t>
            </w:r>
          </w:p>
          <w:p w:rsidR="00E230E4" w:rsidRDefault="00E230E4">
            <w:pPr>
              <w:rPr>
                <w:sz w:val="40"/>
              </w:rPr>
            </w:pPr>
          </w:p>
          <w:p w:rsidR="00D61067" w:rsidRDefault="00D61067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E230E4" w:rsidRDefault="00E230E4">
            <w:pPr>
              <w:rPr>
                <w:sz w:val="40"/>
              </w:rPr>
            </w:pPr>
          </w:p>
        </w:tc>
        <w:tc>
          <w:tcPr>
            <w:tcW w:w="2410" w:type="dxa"/>
          </w:tcPr>
          <w:p w:rsidR="00E230E4" w:rsidRDefault="00E230E4">
            <w:pPr>
              <w:rPr>
                <w:sz w:val="40"/>
              </w:rPr>
            </w:pPr>
          </w:p>
        </w:tc>
      </w:tr>
    </w:tbl>
    <w:p w:rsidR="00E230E4" w:rsidRPr="00141AF7" w:rsidRDefault="00E230E4">
      <w:pPr>
        <w:rPr>
          <w:sz w:val="40"/>
        </w:rPr>
      </w:pPr>
    </w:p>
    <w:sectPr w:rsidR="00E230E4" w:rsidRPr="00141AF7" w:rsidSect="00E230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BE" w:rsidRDefault="00AB11BE" w:rsidP="00144EE2">
      <w:pPr>
        <w:spacing w:after="0" w:line="240" w:lineRule="auto"/>
      </w:pPr>
      <w:r>
        <w:separator/>
      </w:r>
    </w:p>
  </w:endnote>
  <w:endnote w:type="continuationSeparator" w:id="0">
    <w:p w:rsidR="00AB11BE" w:rsidRDefault="00AB11BE" w:rsidP="001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F2" w:rsidRDefault="00CF07F2" w:rsidP="00CF07F2">
    <w:pPr>
      <w:pStyle w:val="Footer"/>
      <w:jc w:val="center"/>
    </w:pPr>
  </w:p>
  <w:p w:rsidR="00CF07F2" w:rsidRDefault="00CF07F2" w:rsidP="00CF07F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70B273A9" wp14:editId="090C1AE6">
          <wp:extent cx="1627053" cy="866775"/>
          <wp:effectExtent l="0" t="0" r="0" b="0"/>
          <wp:docPr id="6" name="Picture 6" descr="http://www.essexonlakechamplain.com/wp-content/uploads/2013/02/cfes-logo-COLOR-550x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sexonlakechamplain.com/wp-content/uploads/2013/02/cfes-logo-COLOR-550x29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99" cy="87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BE" w:rsidRDefault="00AB11BE" w:rsidP="00144EE2">
      <w:pPr>
        <w:spacing w:after="0" w:line="240" w:lineRule="auto"/>
      </w:pPr>
      <w:r>
        <w:separator/>
      </w:r>
    </w:p>
  </w:footnote>
  <w:footnote w:type="continuationSeparator" w:id="0">
    <w:p w:rsidR="00AB11BE" w:rsidRDefault="00AB11BE" w:rsidP="0014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E2" w:rsidRDefault="00CF07F2" w:rsidP="00CF07F2">
    <w:pPr>
      <w:pStyle w:val="Header"/>
      <w:jc w:val="center"/>
    </w:pPr>
    <w:r w:rsidRPr="00961575">
      <w:rPr>
        <w:rFonts w:asciiTheme="majorHAnsi" w:hAnsiTheme="majorHAnsi"/>
        <w:b/>
        <w:noProof/>
        <w:sz w:val="28"/>
        <w:szCs w:val="28"/>
        <w:lang w:eastAsia="en-IE"/>
      </w:rPr>
      <w:drawing>
        <wp:inline distT="0" distB="0" distL="0" distR="0" wp14:anchorId="47999C73" wp14:editId="6B13C67C">
          <wp:extent cx="3648075" cy="720824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28779" t="29963" r="28330" b="54963"/>
                  <a:stretch/>
                </pic:blipFill>
                <pic:spPr>
                  <a:xfrm>
                    <a:off x="0" y="0"/>
                    <a:ext cx="3756618" cy="74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EE2" w:rsidRDefault="0014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11"/>
    <w:multiLevelType w:val="hybridMultilevel"/>
    <w:tmpl w:val="6DA2412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CE5"/>
    <w:multiLevelType w:val="hybridMultilevel"/>
    <w:tmpl w:val="157CA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A2A"/>
    <w:multiLevelType w:val="hybridMultilevel"/>
    <w:tmpl w:val="30020F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3575"/>
    <w:multiLevelType w:val="hybridMultilevel"/>
    <w:tmpl w:val="E2EC37BE"/>
    <w:lvl w:ilvl="0" w:tplc="38FEB28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06E"/>
    <w:multiLevelType w:val="hybridMultilevel"/>
    <w:tmpl w:val="AC62B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2A6A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D49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10D"/>
    <w:multiLevelType w:val="hybridMultilevel"/>
    <w:tmpl w:val="D9B2F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F2833"/>
    <w:multiLevelType w:val="hybridMultilevel"/>
    <w:tmpl w:val="CC848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512A"/>
    <w:multiLevelType w:val="hybridMultilevel"/>
    <w:tmpl w:val="4768E4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528F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4D60"/>
    <w:multiLevelType w:val="hybridMultilevel"/>
    <w:tmpl w:val="3A005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18FF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E5D"/>
    <w:multiLevelType w:val="hybridMultilevel"/>
    <w:tmpl w:val="C116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6613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9"/>
    <w:rsid w:val="000501B9"/>
    <w:rsid w:val="000E2CC4"/>
    <w:rsid w:val="001361BB"/>
    <w:rsid w:val="00141AF7"/>
    <w:rsid w:val="00144EE2"/>
    <w:rsid w:val="0016417A"/>
    <w:rsid w:val="001873B2"/>
    <w:rsid w:val="00231B71"/>
    <w:rsid w:val="00261BCD"/>
    <w:rsid w:val="002A78DF"/>
    <w:rsid w:val="002B14A5"/>
    <w:rsid w:val="00312A74"/>
    <w:rsid w:val="00360D32"/>
    <w:rsid w:val="003B149E"/>
    <w:rsid w:val="004A1695"/>
    <w:rsid w:val="00586DF5"/>
    <w:rsid w:val="005B5AF8"/>
    <w:rsid w:val="00606FB4"/>
    <w:rsid w:val="006D39B8"/>
    <w:rsid w:val="006F4521"/>
    <w:rsid w:val="007435EC"/>
    <w:rsid w:val="00764E12"/>
    <w:rsid w:val="007A5529"/>
    <w:rsid w:val="007B53EA"/>
    <w:rsid w:val="00997778"/>
    <w:rsid w:val="00A12DCE"/>
    <w:rsid w:val="00A406BA"/>
    <w:rsid w:val="00AB11BE"/>
    <w:rsid w:val="00B8483B"/>
    <w:rsid w:val="00BB1591"/>
    <w:rsid w:val="00BB5368"/>
    <w:rsid w:val="00CA15E7"/>
    <w:rsid w:val="00CF07F2"/>
    <w:rsid w:val="00D412BA"/>
    <w:rsid w:val="00D61067"/>
    <w:rsid w:val="00E230E4"/>
    <w:rsid w:val="00E54140"/>
    <w:rsid w:val="00E86D8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2015-01-16T17:21:00Z</cp:lastPrinted>
  <dcterms:created xsi:type="dcterms:W3CDTF">2015-02-20T15:50:00Z</dcterms:created>
  <dcterms:modified xsi:type="dcterms:W3CDTF">2015-02-20T15:56:00Z</dcterms:modified>
</cp:coreProperties>
</file>